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3A76" w14:textId="77777777" w:rsidR="00702649" w:rsidRDefault="00000000" w:rsidP="005071DC">
      <w:r>
        <w:rPr>
          <w:noProof/>
        </w:rPr>
        <w:pict w14:anchorId="650958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1" filled="f" stroked="f">
            <v:textbox style="mso-next-textbox:#_x0000_s1026">
              <w:txbxContent>
                <w:p w14:paraId="0114AAA5" w14:textId="77777777" w:rsidR="00702649" w:rsidRDefault="00702649" w:rsidP="005071DC">
                  <w:pPr>
                    <w:rPr>
                      <w:color w:val="000080"/>
                    </w:rPr>
                  </w:pPr>
                </w:p>
                <w:p w14:paraId="10E33C28" w14:textId="77777777"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14:paraId="70263C51" w14:textId="77777777" w:rsidR="00B75EE2" w:rsidRPr="00CF009E" w:rsidRDefault="00B75EE2" w:rsidP="00B75EE2">
                  <w:pPr>
                    <w:rPr>
                      <w:rFonts w:ascii="Franklin Gothic Demi" w:hAnsi="Franklin Gothic Demi" w:cs="Arial"/>
                      <w:color w:val="0000FF"/>
                    </w:rPr>
                  </w:pPr>
                  <w:r>
                    <w:rPr>
                      <w:rFonts w:ascii="Franklin Gothic Demi" w:hAnsi="Franklin Gothic Demi" w:cs="Arial"/>
                      <w:color w:val="0000FF"/>
                    </w:rPr>
                    <w:t>Inżynieria Środowiska, Górnictwo i Energetyka</w:t>
                  </w:r>
                </w:p>
                <w:p w14:paraId="7887978E" w14:textId="138A3709" w:rsidR="00702649" w:rsidRPr="00097564" w:rsidRDefault="00702649" w:rsidP="00B75EE2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pict w14:anchorId="329E6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310B694" w14:textId="77777777" w:rsidR="00702649" w:rsidRPr="002A66ED" w:rsidRDefault="00702649" w:rsidP="005071DC"/>
    <w:p w14:paraId="63393364" w14:textId="26BA4B38" w:rsidR="00702649" w:rsidRPr="005071DC" w:rsidRDefault="00702649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WKŚiR-RD </w:t>
      </w:r>
      <w:r w:rsidR="00737C79">
        <w:rPr>
          <w:rFonts w:ascii="Calibri" w:hAnsi="Calibri" w:cs="Calibri"/>
        </w:rPr>
        <w:t>IŚGiE</w:t>
      </w:r>
      <w:r w:rsidRPr="005071DC">
        <w:rPr>
          <w:rFonts w:ascii="Calibri" w:hAnsi="Calibri" w:cs="Calibri"/>
        </w:rPr>
        <w:t>/</w:t>
      </w:r>
      <w:r w:rsidR="0083225E">
        <w:rPr>
          <w:rFonts w:ascii="Calibri" w:hAnsi="Calibri" w:cs="Calibri"/>
        </w:rPr>
        <w:t>390</w:t>
      </w:r>
      <w:r w:rsidRPr="005071DC">
        <w:rPr>
          <w:rFonts w:ascii="Calibri" w:hAnsi="Calibri" w:cs="Calibri"/>
        </w:rPr>
        <w:t>/202</w:t>
      </w:r>
      <w:r w:rsidR="0083225E"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135E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Szczecin, </w:t>
      </w:r>
      <w:bookmarkStart w:id="0" w:name="_Hlk150437101"/>
      <w:r w:rsidR="0083225E">
        <w:rPr>
          <w:rFonts w:ascii="Calibri" w:hAnsi="Calibri" w:cs="Calibri"/>
        </w:rPr>
        <w:t>22</w:t>
      </w:r>
      <w:r w:rsidR="00B135E7">
        <w:rPr>
          <w:rFonts w:ascii="Calibri" w:hAnsi="Calibri" w:cs="Calibri"/>
        </w:rPr>
        <w:t xml:space="preserve"> listopada</w:t>
      </w:r>
      <w:bookmarkEnd w:id="0"/>
      <w:r w:rsidR="00B135E7" w:rsidRPr="00BF6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83225E">
        <w:rPr>
          <w:rFonts w:ascii="Calibri" w:hAnsi="Calibri" w:cs="Calibri"/>
        </w:rPr>
        <w:t>4</w:t>
      </w:r>
      <w:r w:rsidRPr="005071DC">
        <w:rPr>
          <w:rFonts w:ascii="Calibri" w:hAnsi="Calibri" w:cs="Calibri"/>
        </w:rPr>
        <w:t xml:space="preserve"> r.</w:t>
      </w:r>
    </w:p>
    <w:p w14:paraId="24756543" w14:textId="77777777" w:rsidR="00702649" w:rsidRDefault="00702649">
      <w:pPr>
        <w:rPr>
          <w:rFonts w:ascii="Calibri" w:hAnsi="Calibri" w:cs="Calibri"/>
          <w:color w:val="000000"/>
        </w:rPr>
      </w:pPr>
    </w:p>
    <w:p w14:paraId="46BA7E53" w14:textId="77777777" w:rsidR="00702649" w:rsidRPr="002A66ED" w:rsidRDefault="00702649">
      <w:pPr>
        <w:rPr>
          <w:rFonts w:ascii="Calibri" w:hAnsi="Calibri" w:cs="Calibri"/>
          <w:color w:val="000000"/>
        </w:rPr>
      </w:pPr>
    </w:p>
    <w:p w14:paraId="7B8D1ED3" w14:textId="77777777" w:rsidR="00702649" w:rsidRPr="005071DC" w:rsidRDefault="00702649">
      <w:pPr>
        <w:pStyle w:val="Tekstkomentarza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14:paraId="6FE47B56" w14:textId="77777777" w:rsidR="00702649" w:rsidRPr="00A10023" w:rsidRDefault="00702649">
      <w:pPr>
        <w:pStyle w:val="Tekstkomentarza"/>
        <w:rPr>
          <w:rFonts w:ascii="Calibri" w:hAnsi="Calibri" w:cs="Calibri"/>
          <w:sz w:val="16"/>
          <w:szCs w:val="16"/>
        </w:rPr>
      </w:pPr>
    </w:p>
    <w:p w14:paraId="2B5C87A8" w14:textId="09CD78ED" w:rsidR="00702649" w:rsidRDefault="00702649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dniu </w:t>
      </w:r>
      <w:r w:rsidR="00737C79">
        <w:rPr>
          <w:rFonts w:ascii="Calibri" w:hAnsi="Calibri" w:cs="Calibri"/>
          <w:b/>
          <w:sz w:val="28"/>
          <w:szCs w:val="28"/>
        </w:rPr>
        <w:t>1</w:t>
      </w:r>
      <w:r w:rsidR="0083225E">
        <w:rPr>
          <w:rFonts w:ascii="Calibri" w:hAnsi="Calibri" w:cs="Calibri"/>
          <w:b/>
          <w:sz w:val="28"/>
          <w:szCs w:val="28"/>
        </w:rPr>
        <w:t>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6794A">
        <w:rPr>
          <w:rFonts w:ascii="Calibri" w:hAnsi="Calibri" w:cs="Calibri"/>
          <w:b/>
          <w:sz w:val="28"/>
          <w:szCs w:val="28"/>
        </w:rPr>
        <w:t>grudnia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 w:rsidR="0083225E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 r. o godz. </w:t>
      </w:r>
      <w:r w:rsidR="0083225E">
        <w:rPr>
          <w:rFonts w:ascii="Calibri" w:hAnsi="Calibri" w:cs="Calibri"/>
          <w:b/>
          <w:sz w:val="28"/>
          <w:szCs w:val="28"/>
        </w:rPr>
        <w:t>10.00</w:t>
      </w:r>
      <w:r w:rsidRPr="005071DC">
        <w:rPr>
          <w:rFonts w:ascii="Calibri" w:hAnsi="Calibri" w:cs="Calibri"/>
          <w:b/>
          <w:sz w:val="28"/>
          <w:szCs w:val="28"/>
        </w:rPr>
        <w:t xml:space="preserve"> </w:t>
      </w:r>
    </w:p>
    <w:p w14:paraId="17CD03C9" w14:textId="2BF2B77B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 xml:space="preserve">w </w:t>
      </w:r>
      <w:r w:rsidR="00AF7BD3">
        <w:rPr>
          <w:rFonts w:ascii="Calibri" w:hAnsi="Calibri" w:cs="Calibri"/>
          <w:b/>
          <w:sz w:val="26"/>
          <w:szCs w:val="26"/>
        </w:rPr>
        <w:t xml:space="preserve">sali Senatu </w:t>
      </w:r>
      <w:r w:rsidRPr="0025300A">
        <w:rPr>
          <w:rFonts w:ascii="Calibri" w:hAnsi="Calibri" w:cs="Calibri"/>
          <w:b/>
          <w:sz w:val="26"/>
          <w:szCs w:val="26"/>
        </w:rPr>
        <w:t>Zachodniopomorskiego Uniwersytetu Technologicznego w Szczecinie</w:t>
      </w:r>
    </w:p>
    <w:p w14:paraId="2F170200" w14:textId="4ADD092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przy </w:t>
      </w:r>
      <w:r w:rsidR="00AF7BD3">
        <w:rPr>
          <w:rFonts w:ascii="Calibri" w:hAnsi="Calibri" w:cs="Calibri"/>
          <w:b/>
          <w:sz w:val="26"/>
          <w:szCs w:val="26"/>
        </w:rPr>
        <w:t xml:space="preserve">al. Piastów </w:t>
      </w:r>
      <w:r>
        <w:rPr>
          <w:rFonts w:ascii="Calibri" w:hAnsi="Calibri" w:cs="Calibri"/>
          <w:b/>
          <w:sz w:val="26"/>
          <w:szCs w:val="26"/>
        </w:rPr>
        <w:t>1</w:t>
      </w:r>
      <w:r w:rsidR="002C577D">
        <w:rPr>
          <w:rFonts w:ascii="Calibri" w:hAnsi="Calibri" w:cs="Calibri"/>
          <w:b/>
          <w:sz w:val="26"/>
          <w:szCs w:val="26"/>
        </w:rPr>
        <w:t>9</w:t>
      </w:r>
    </w:p>
    <w:p w14:paraId="20B47485" w14:textId="77777777" w:rsidR="00702649" w:rsidRPr="001907CC" w:rsidRDefault="00702649" w:rsidP="0025300A">
      <w:pPr>
        <w:jc w:val="center"/>
        <w:rPr>
          <w:rFonts w:ascii="Calibri" w:hAnsi="Calibri" w:cs="Calibri"/>
          <w:sz w:val="16"/>
          <w:szCs w:val="16"/>
        </w:rPr>
      </w:pPr>
    </w:p>
    <w:p w14:paraId="45E6E6D6" w14:textId="77777777" w:rsidR="00702649" w:rsidRPr="005071DC" w:rsidRDefault="00702649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14:paraId="46327563" w14:textId="27CD915A" w:rsidR="00702649" w:rsidRPr="0038397D" w:rsidRDefault="00702649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>mgr</w:t>
      </w:r>
      <w:r w:rsidR="0083225E">
        <w:rPr>
          <w:rFonts w:ascii="Calibri" w:hAnsi="Calibri" w:cs="Calibri"/>
          <w:b/>
          <w:sz w:val="30"/>
          <w:szCs w:val="30"/>
        </w:rPr>
        <w:t>.</w:t>
      </w:r>
      <w:r w:rsidRPr="0038397D">
        <w:rPr>
          <w:rFonts w:ascii="Calibri" w:hAnsi="Calibri" w:cs="Calibri"/>
          <w:b/>
          <w:sz w:val="30"/>
          <w:szCs w:val="30"/>
        </w:rPr>
        <w:t xml:space="preserve"> </w:t>
      </w:r>
      <w:r w:rsidR="00F13E68">
        <w:rPr>
          <w:rFonts w:ascii="Calibri" w:hAnsi="Calibri" w:cs="Calibri"/>
          <w:b/>
          <w:sz w:val="30"/>
          <w:szCs w:val="30"/>
        </w:rPr>
        <w:t xml:space="preserve">inż. </w:t>
      </w:r>
      <w:r w:rsidR="0083225E">
        <w:rPr>
          <w:rFonts w:ascii="Calibri" w:hAnsi="Calibri" w:cs="Calibri"/>
          <w:b/>
          <w:sz w:val="30"/>
          <w:szCs w:val="30"/>
        </w:rPr>
        <w:t>Piotra Niezgody</w:t>
      </w:r>
      <w:r w:rsidR="00F13E68">
        <w:rPr>
          <w:rFonts w:ascii="Calibri" w:hAnsi="Calibri" w:cs="Calibri"/>
          <w:b/>
          <w:sz w:val="30"/>
          <w:szCs w:val="30"/>
        </w:rPr>
        <w:t xml:space="preserve"> </w:t>
      </w:r>
    </w:p>
    <w:p w14:paraId="18CE220C" w14:textId="77777777" w:rsidR="00702649" w:rsidRPr="005071DC" w:rsidRDefault="00702649" w:rsidP="00015F68">
      <w:pPr>
        <w:jc w:val="center"/>
        <w:rPr>
          <w:rFonts w:ascii="Calibri" w:hAnsi="Calibri" w:cs="Calibri"/>
          <w:sz w:val="8"/>
          <w:szCs w:val="8"/>
        </w:rPr>
      </w:pPr>
    </w:p>
    <w:p w14:paraId="36FCD9FC" w14:textId="77777777" w:rsidR="00702649" w:rsidRDefault="00702649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14:paraId="1D437828" w14:textId="36F5A8D3" w:rsidR="00702649" w:rsidRDefault="00702649" w:rsidP="005071D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1C3BAF">
        <w:rPr>
          <w:rFonts w:ascii="Calibri" w:hAnsi="Calibri" w:cs="Calibri"/>
          <w:b/>
          <w:bCs/>
          <w:sz w:val="28"/>
          <w:szCs w:val="28"/>
        </w:rPr>
        <w:t>Badania możliwości wykorzystania arbuskularnych grzybów mykoryzowych (gromada Glomeromycota) w ochronie ekosystemów wydmowych Peloponezu i arbuskularne grzyby mykoryzowe innych stanowisk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406567AE" w14:textId="77777777" w:rsidR="00702649" w:rsidRPr="009B7AAC" w:rsidRDefault="00702649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D474D30" w14:textId="77777777" w:rsidR="00702649" w:rsidRPr="00394AA5" w:rsidRDefault="00702649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Promotor:</w:t>
      </w:r>
      <w:r w:rsidRPr="00394AA5">
        <w:rPr>
          <w:rFonts w:ascii="Calibri" w:hAnsi="Calibri" w:cs="Calibri"/>
          <w:b/>
          <w:lang w:val="en-US"/>
        </w:rPr>
        <w:tab/>
      </w:r>
    </w:p>
    <w:p w14:paraId="0368EF27" w14:textId="38ED3ED2" w:rsidR="00702649" w:rsidRPr="002A66ED" w:rsidRDefault="00B6794A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lang w:val="en-US"/>
        </w:rPr>
        <w:t xml:space="preserve">prof. </w:t>
      </w:r>
      <w:r w:rsidR="00702649" w:rsidRPr="00394AA5">
        <w:rPr>
          <w:rFonts w:ascii="Calibri" w:hAnsi="Calibri" w:cs="Calibri"/>
          <w:b/>
          <w:sz w:val="26"/>
          <w:szCs w:val="26"/>
          <w:lang w:val="en-US"/>
        </w:rPr>
        <w:t xml:space="preserve">dr hab. inż. </w:t>
      </w:r>
      <w:r w:rsidR="00F13E68">
        <w:rPr>
          <w:rFonts w:ascii="Calibri" w:hAnsi="Calibri" w:cs="Calibri"/>
          <w:b/>
          <w:sz w:val="26"/>
          <w:szCs w:val="26"/>
        </w:rPr>
        <w:t>Janusz Błaszkowski</w:t>
      </w:r>
    </w:p>
    <w:p w14:paraId="6BAB4DEF" w14:textId="77777777" w:rsidR="00702649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25D9AE74" w14:textId="3C98B61C" w:rsidR="00702649" w:rsidRDefault="00702649" w:rsidP="00ED10E2">
      <w:pPr>
        <w:rPr>
          <w:rFonts w:ascii="Calibri" w:hAnsi="Calibri" w:cs="Calibri"/>
          <w:sz w:val="16"/>
          <w:szCs w:val="16"/>
        </w:rPr>
      </w:pPr>
    </w:p>
    <w:p w14:paraId="498F3746" w14:textId="77777777" w:rsidR="00192D48" w:rsidRPr="009B7AAC" w:rsidRDefault="00192D48" w:rsidP="00ED10E2">
      <w:pPr>
        <w:rPr>
          <w:rFonts w:ascii="Calibri" w:hAnsi="Calibri" w:cs="Calibri"/>
          <w:sz w:val="16"/>
          <w:szCs w:val="16"/>
        </w:rPr>
      </w:pPr>
    </w:p>
    <w:p w14:paraId="2B066FE2" w14:textId="77777777" w:rsidR="00702649" w:rsidRPr="00ED10E2" w:rsidRDefault="00702649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14:paraId="092042E5" w14:textId="46DA1B5D" w:rsidR="00943488" w:rsidRPr="00943488" w:rsidRDefault="00B6794A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prof. </w:t>
      </w:r>
      <w:r w:rsidR="00943488">
        <w:rPr>
          <w:rFonts w:ascii="Calibri" w:hAnsi="Calibri" w:cs="Calibri"/>
          <w:b/>
          <w:sz w:val="26"/>
          <w:szCs w:val="26"/>
        </w:rPr>
        <w:t>d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r hab. </w:t>
      </w:r>
      <w:r w:rsidR="00F13E68">
        <w:rPr>
          <w:rFonts w:ascii="Calibri" w:hAnsi="Calibri" w:cs="Calibri"/>
          <w:b/>
          <w:sz w:val="26"/>
          <w:szCs w:val="26"/>
        </w:rPr>
        <w:t>Katarzyna Turnau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 </w:t>
      </w:r>
    </w:p>
    <w:p w14:paraId="105DE872" w14:textId="79C4CACA" w:rsidR="00B6794A" w:rsidRPr="00B6794A" w:rsidRDefault="00F13E68" w:rsidP="00B6794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Uniwersytet Jagielloński</w:t>
      </w:r>
      <w:r w:rsidR="001C3BAF">
        <w:rPr>
          <w:rFonts w:ascii="Calibri" w:hAnsi="Calibri" w:cs="Calibri"/>
          <w:bCs/>
        </w:rPr>
        <w:t xml:space="preserve"> w Krakowie</w:t>
      </w:r>
    </w:p>
    <w:p w14:paraId="7835D4BE" w14:textId="77777777" w:rsidR="00943488" w:rsidRDefault="00943488" w:rsidP="00943488">
      <w:pPr>
        <w:rPr>
          <w:rFonts w:ascii="Calibri" w:hAnsi="Calibri" w:cs="Calibri"/>
          <w:b/>
          <w:sz w:val="26"/>
          <w:szCs w:val="26"/>
        </w:rPr>
      </w:pPr>
    </w:p>
    <w:p w14:paraId="7A16532E" w14:textId="09123F14" w:rsidR="001C3BAF" w:rsidRPr="00AF7767" w:rsidRDefault="001C3BAF" w:rsidP="001C3BAF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AF7767">
        <w:rPr>
          <w:rFonts w:ascii="Calibri" w:hAnsi="Calibri" w:cs="Calibri"/>
          <w:b/>
          <w:sz w:val="26"/>
          <w:szCs w:val="26"/>
        </w:rPr>
        <w:t>prof. dr hab. Katarzyna Hrynkiewicz</w:t>
      </w:r>
    </w:p>
    <w:p w14:paraId="6132156E" w14:textId="3FF0C276" w:rsidR="00702649" w:rsidRPr="00124544" w:rsidRDefault="00124544" w:rsidP="004F0E55">
      <w:pPr>
        <w:rPr>
          <w:rFonts w:ascii="Calibri" w:hAnsi="Calibri" w:cs="Calibri"/>
          <w:bCs/>
        </w:rPr>
      </w:pPr>
      <w:r w:rsidRPr="00124544">
        <w:rPr>
          <w:rFonts w:ascii="Calibri" w:hAnsi="Calibri" w:cs="Calibri"/>
          <w:bCs/>
        </w:rPr>
        <w:t>Uniwersytet Mikołaja Kopernika w Toruniu</w:t>
      </w:r>
    </w:p>
    <w:p w14:paraId="596D1226" w14:textId="77777777" w:rsidR="00702649" w:rsidRDefault="00702649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5AA9E804" w14:textId="77777777" w:rsidR="001C3BAF" w:rsidRPr="004F0E55" w:rsidRDefault="001C3BAF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485E18F1" w14:textId="77777777" w:rsidR="00702649" w:rsidRPr="002A66ED" w:rsidRDefault="00702649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ipercze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CEFA6EC" w14:textId="77777777" w:rsidR="00702649" w:rsidRPr="002A66ED" w:rsidRDefault="00702649" w:rsidP="0038397D">
      <w:pPr>
        <w:rPr>
          <w:rFonts w:ascii="Calibri" w:hAnsi="Calibri" w:cs="Calibri"/>
        </w:rPr>
      </w:pPr>
    </w:p>
    <w:p w14:paraId="70E38F9C" w14:textId="77777777" w:rsidR="00702649" w:rsidRDefault="00702649"/>
    <w:sectPr w:rsidR="00702649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1868150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24544"/>
    <w:rsid w:val="00130BAE"/>
    <w:rsid w:val="001631FC"/>
    <w:rsid w:val="00182377"/>
    <w:rsid w:val="001849D2"/>
    <w:rsid w:val="001907CC"/>
    <w:rsid w:val="00192D48"/>
    <w:rsid w:val="00195931"/>
    <w:rsid w:val="001A2F69"/>
    <w:rsid w:val="001A698F"/>
    <w:rsid w:val="001B25F8"/>
    <w:rsid w:val="001B6142"/>
    <w:rsid w:val="001C3BAF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C577D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394AA5"/>
    <w:rsid w:val="00416988"/>
    <w:rsid w:val="0042200D"/>
    <w:rsid w:val="00442E60"/>
    <w:rsid w:val="004438C8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37C79"/>
    <w:rsid w:val="007C6D03"/>
    <w:rsid w:val="007E393E"/>
    <w:rsid w:val="007E4199"/>
    <w:rsid w:val="00824104"/>
    <w:rsid w:val="0083225E"/>
    <w:rsid w:val="00870414"/>
    <w:rsid w:val="00880DB3"/>
    <w:rsid w:val="008A6E3A"/>
    <w:rsid w:val="009017DD"/>
    <w:rsid w:val="00921881"/>
    <w:rsid w:val="00943488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767"/>
    <w:rsid w:val="00AF7841"/>
    <w:rsid w:val="00AF7BD3"/>
    <w:rsid w:val="00B03D8C"/>
    <w:rsid w:val="00B135E7"/>
    <w:rsid w:val="00B576EE"/>
    <w:rsid w:val="00B6794A"/>
    <w:rsid w:val="00B75EE2"/>
    <w:rsid w:val="00B937B3"/>
    <w:rsid w:val="00BC22BC"/>
    <w:rsid w:val="00BF358C"/>
    <w:rsid w:val="00BF7AA0"/>
    <w:rsid w:val="00C15A19"/>
    <w:rsid w:val="00C37F61"/>
    <w:rsid w:val="00C453CF"/>
    <w:rsid w:val="00C462A1"/>
    <w:rsid w:val="00C46D73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B3FB7"/>
    <w:rsid w:val="00ED10E2"/>
    <w:rsid w:val="00F13E68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FCF9345"/>
  <w15:docId w15:val="{A973453E-34A6-40FC-B16E-D01DC3B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5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CF25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858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874"/>
    <w:rPr>
      <w:rFonts w:cs="Times New Roman"/>
      <w:sz w:val="2"/>
    </w:rPr>
  </w:style>
  <w:style w:type="character" w:styleId="Hipercze">
    <w:name w:val="Hyperlink"/>
    <w:uiPriority w:val="99"/>
    <w:rsid w:val="001849D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link w:val="Tekstpodstawowy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1F449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4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874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43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Elżbieta Młynkowiak</cp:lastModifiedBy>
  <cp:revision>11</cp:revision>
  <cp:lastPrinted>2024-11-23T09:20:00Z</cp:lastPrinted>
  <dcterms:created xsi:type="dcterms:W3CDTF">2023-10-24T11:25:00Z</dcterms:created>
  <dcterms:modified xsi:type="dcterms:W3CDTF">2024-11-25T11:18:00Z</dcterms:modified>
</cp:coreProperties>
</file>